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42A82">
        <w:rPr>
          <w:color w:val="000000"/>
          <w:sz w:val="28"/>
          <w:szCs w:val="28"/>
        </w:rPr>
        <w:t>О</w:t>
      </w:r>
      <w:r w:rsidRPr="00A42A82">
        <w:rPr>
          <w:color w:val="000000"/>
          <w:sz w:val="28"/>
          <w:szCs w:val="28"/>
        </w:rPr>
        <w:t>б основных напра</w:t>
      </w:r>
      <w:bookmarkStart w:id="0" w:name="_GoBack"/>
      <w:bookmarkEnd w:id="0"/>
      <w:r w:rsidRPr="00A42A82">
        <w:rPr>
          <w:color w:val="000000"/>
          <w:sz w:val="28"/>
          <w:szCs w:val="28"/>
        </w:rPr>
        <w:t>влениях развития оценочных процедур</w:t>
      </w:r>
    </w:p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42A82">
        <w:rPr>
          <w:color w:val="000000"/>
          <w:sz w:val="28"/>
          <w:szCs w:val="28"/>
        </w:rPr>
        <w:t>Вышел в свет второй номер научно-методического журнала «Педагогические измерения», который издает Федеральный институт педагогических измерений (ФИПИ) совместно с издательским домом «Народное образование».</w:t>
      </w:r>
    </w:p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42A82">
        <w:rPr>
          <w:color w:val="000000"/>
          <w:sz w:val="28"/>
          <w:szCs w:val="28"/>
        </w:rPr>
        <w:t>В журнале опубликована статья руководителя Федеральной службы по надзору в сфере образования и науки Сергея Кравцова, в которой анализируются основные направления развития различных оценочных процедур федерального уровня: единого государственного экзамена, национальных исследований качества образования, всероссийских проверочных работ, а также перспективы итогового оценивания по предметам, не входящим в перечень предметов для государственной итоговой аттестации.</w:t>
      </w:r>
      <w:proofErr w:type="gramEnd"/>
      <w:r w:rsidRPr="00A42A82">
        <w:rPr>
          <w:color w:val="000000"/>
          <w:sz w:val="28"/>
          <w:szCs w:val="28"/>
        </w:rPr>
        <w:t xml:space="preserve"> Также глава </w:t>
      </w:r>
      <w:proofErr w:type="spellStart"/>
      <w:r w:rsidRPr="00A42A82">
        <w:rPr>
          <w:color w:val="000000"/>
          <w:sz w:val="28"/>
          <w:szCs w:val="28"/>
        </w:rPr>
        <w:t>Рособрнадзора</w:t>
      </w:r>
      <w:proofErr w:type="spellEnd"/>
      <w:r w:rsidRPr="00A42A82">
        <w:rPr>
          <w:color w:val="000000"/>
          <w:sz w:val="28"/>
          <w:szCs w:val="28"/>
        </w:rPr>
        <w:t xml:space="preserve"> обращает внимание на необходимость использования международного опыта в создании инструментария для разных процедур оценки качества образования и внедрения новых направлений отечественных оценочных процедур.</w:t>
      </w:r>
    </w:p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42A82">
        <w:rPr>
          <w:color w:val="000000"/>
          <w:sz w:val="28"/>
          <w:szCs w:val="28"/>
        </w:rPr>
        <w:t>В журнале также опубликованы статьи ведущих научных сотрудников ФИПИ о подходах к формированию контрольных измерительных материалов и оцениванию работ участников экзаменов.</w:t>
      </w:r>
    </w:p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42A82">
        <w:rPr>
          <w:color w:val="000000"/>
          <w:sz w:val="28"/>
          <w:szCs w:val="28"/>
        </w:rPr>
        <w:t>В следующих номерах журнала будут  опубликованы методические материалы для учителей, подготовленные на основе анализа результатов ЕГЭ по всем предметам.</w:t>
      </w:r>
    </w:p>
    <w:p w:rsidR="00A42A82" w:rsidRPr="00A42A82" w:rsidRDefault="00A42A82" w:rsidP="00A42A82">
      <w:pPr>
        <w:pStyle w:val="a3"/>
        <w:shd w:val="clear" w:color="auto" w:fill="FFFFFF"/>
        <w:spacing w:after="200" w:afterAutospacing="0" w:line="25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42A82">
        <w:rPr>
          <w:color w:val="000000"/>
          <w:sz w:val="28"/>
          <w:szCs w:val="28"/>
        </w:rPr>
        <w:t>С материалами второго номера журнала можно ознакомиться на сайте ФИПИ. -</w:t>
      </w:r>
      <w:r w:rsidRPr="00A42A82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A42A82">
          <w:rPr>
            <w:rStyle w:val="a4"/>
            <w:color w:val="auto"/>
            <w:sz w:val="28"/>
            <w:szCs w:val="28"/>
          </w:rPr>
          <w:t>http://www.fipi.ru/sites/default/files/document/journal/pi_2-2016_p1-124.pdf</w:t>
        </w:r>
      </w:hyperlink>
    </w:p>
    <w:p w:rsidR="00274EC0" w:rsidRDefault="00274EC0"/>
    <w:sectPr w:rsidR="002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82"/>
    <w:rsid w:val="00274EC0"/>
    <w:rsid w:val="00A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82"/>
  </w:style>
  <w:style w:type="character" w:styleId="a4">
    <w:name w:val="Hyperlink"/>
    <w:basedOn w:val="a0"/>
    <w:uiPriority w:val="99"/>
    <w:semiHidden/>
    <w:unhideWhenUsed/>
    <w:rsid w:val="00A4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82"/>
  </w:style>
  <w:style w:type="character" w:styleId="a4">
    <w:name w:val="Hyperlink"/>
    <w:basedOn w:val="a0"/>
    <w:uiPriority w:val="99"/>
    <w:semiHidden/>
    <w:unhideWhenUsed/>
    <w:rsid w:val="00A4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sites/default/files/document/journal/pi_2-2016_p1-1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2016-09-13T07:33:00Z</dcterms:created>
  <dcterms:modified xsi:type="dcterms:W3CDTF">2016-09-13T07:35:00Z</dcterms:modified>
</cp:coreProperties>
</file>